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8" w:rsidRPr="00BA3A88" w:rsidRDefault="00BA3A88" w:rsidP="00BA3A88">
      <w:pPr>
        <w:spacing w:line="276" w:lineRule="auto"/>
        <w:ind w:right="573" w:firstLine="6096"/>
        <w:rPr>
          <w:rFonts w:ascii="Times New Roman" w:hAnsi="Times New Roman"/>
          <w:sz w:val="26"/>
          <w:szCs w:val="26"/>
        </w:rPr>
      </w:pPr>
      <w:r w:rsidRPr="00BA3A88">
        <w:rPr>
          <w:rFonts w:ascii="Times New Roman" w:hAnsi="Times New Roman"/>
          <w:sz w:val="26"/>
          <w:szCs w:val="26"/>
        </w:rPr>
        <w:t>УТВЕРЖДАЮ</w:t>
      </w:r>
    </w:p>
    <w:p w:rsidR="00BA3A88" w:rsidRPr="00BA3A88" w:rsidRDefault="00C73916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</w:t>
      </w:r>
      <w:r w:rsidR="00BA3A88" w:rsidRPr="00BA3A88">
        <w:rPr>
          <w:rFonts w:ascii="Times New Roman" w:hAnsi="Times New Roman"/>
          <w:bCs/>
          <w:sz w:val="26"/>
          <w:szCs w:val="26"/>
        </w:rPr>
        <w:t>уководител</w:t>
      </w:r>
      <w:r w:rsidR="007C7BD1">
        <w:rPr>
          <w:rFonts w:ascii="Times New Roman" w:hAnsi="Times New Roman"/>
          <w:bCs/>
          <w:sz w:val="26"/>
          <w:szCs w:val="26"/>
        </w:rPr>
        <w:t>ь</w:t>
      </w:r>
      <w:r w:rsidR="00BA3A88" w:rsidRPr="00BA3A88">
        <w:rPr>
          <w:rFonts w:ascii="Times New Roman" w:hAnsi="Times New Roman"/>
          <w:bCs/>
          <w:sz w:val="26"/>
          <w:szCs w:val="26"/>
        </w:rPr>
        <w:t xml:space="preserve"> Управления</w:t>
      </w:r>
    </w:p>
    <w:p w:rsidR="00BA3A88" w:rsidRPr="00BA3A88" w:rsidRDefault="00BA3A88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A3A88">
        <w:rPr>
          <w:rFonts w:ascii="Times New Roman" w:hAnsi="Times New Roman"/>
          <w:bCs/>
          <w:sz w:val="26"/>
          <w:szCs w:val="26"/>
        </w:rPr>
        <w:t>Россельхознадзора по Иркутской</w:t>
      </w:r>
    </w:p>
    <w:p w:rsidR="00BA3A88" w:rsidRPr="00BA3A88" w:rsidRDefault="00BA3A88" w:rsidP="00BA3A88">
      <w:pPr>
        <w:keepNext/>
        <w:keepLines/>
        <w:spacing w:line="276" w:lineRule="auto"/>
        <w:ind w:firstLine="6096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A3A88">
        <w:rPr>
          <w:rFonts w:ascii="Times New Roman" w:hAnsi="Times New Roman"/>
          <w:bCs/>
          <w:sz w:val="26"/>
          <w:szCs w:val="26"/>
        </w:rPr>
        <w:t>области и Республике Бурятия</w:t>
      </w:r>
    </w:p>
    <w:p w:rsidR="00BA3A88" w:rsidRPr="00BA3A88" w:rsidRDefault="00BA3A88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</w:p>
    <w:p w:rsidR="00BA3A88" w:rsidRPr="00BA3A88" w:rsidRDefault="00BA3A88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  <w:r w:rsidRPr="00BA3A88">
        <w:rPr>
          <w:rFonts w:ascii="Times New Roman" w:hAnsi="Times New Roman"/>
          <w:bCs/>
          <w:sz w:val="26"/>
          <w:szCs w:val="26"/>
        </w:rPr>
        <w:t>________________/</w:t>
      </w:r>
      <w:r w:rsidR="007C7BD1">
        <w:rPr>
          <w:rFonts w:ascii="Times New Roman" w:hAnsi="Times New Roman"/>
          <w:bCs/>
          <w:sz w:val="26"/>
          <w:szCs w:val="26"/>
        </w:rPr>
        <w:t>А.Н. Павлов</w:t>
      </w:r>
      <w:r w:rsidRPr="00BA3A88">
        <w:rPr>
          <w:rFonts w:ascii="Times New Roman" w:hAnsi="Times New Roman"/>
          <w:bCs/>
          <w:sz w:val="26"/>
          <w:szCs w:val="26"/>
        </w:rPr>
        <w:t>/</w:t>
      </w:r>
    </w:p>
    <w:p w:rsidR="00BA3A88" w:rsidRPr="00BA3A88" w:rsidRDefault="007C7BD1" w:rsidP="00BA3A88">
      <w:pPr>
        <w:keepNext/>
        <w:keepLines/>
        <w:spacing w:line="276" w:lineRule="auto"/>
        <w:ind w:firstLine="6096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</w:t>
      </w:r>
      <w:r w:rsidR="00880C93">
        <w:rPr>
          <w:rFonts w:ascii="Times New Roman" w:hAnsi="Times New Roman"/>
          <w:bCs/>
          <w:sz w:val="26"/>
          <w:szCs w:val="26"/>
        </w:rPr>
        <w:t xml:space="preserve"> марта</w:t>
      </w:r>
      <w:r w:rsidR="00C73916">
        <w:rPr>
          <w:rFonts w:ascii="Times New Roman" w:hAnsi="Times New Roman"/>
          <w:bCs/>
          <w:sz w:val="26"/>
          <w:szCs w:val="26"/>
        </w:rPr>
        <w:t xml:space="preserve"> 2023</w:t>
      </w:r>
    </w:p>
    <w:p w:rsidR="00BA3A88" w:rsidRPr="00BA3A88" w:rsidRDefault="00BA3A88" w:rsidP="00DE5693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3A90" w:rsidRPr="00383A90" w:rsidRDefault="00383A90" w:rsidP="00383A90">
      <w:pPr>
        <w:jc w:val="center"/>
        <w:rPr>
          <w:rFonts w:ascii="Times New Roman" w:hAnsi="Times New Roman"/>
          <w:b/>
          <w:sz w:val="26"/>
          <w:szCs w:val="26"/>
        </w:rPr>
      </w:pPr>
      <w:r w:rsidRPr="00383A90">
        <w:rPr>
          <w:rFonts w:ascii="Times New Roman" w:hAnsi="Times New Roman"/>
          <w:b/>
          <w:sz w:val="26"/>
          <w:szCs w:val="26"/>
        </w:rPr>
        <w:t xml:space="preserve">Доклад </w:t>
      </w:r>
    </w:p>
    <w:p w:rsidR="00383A90" w:rsidRPr="00383A90" w:rsidRDefault="00383A90" w:rsidP="00383A90">
      <w:pPr>
        <w:jc w:val="center"/>
        <w:rPr>
          <w:rFonts w:ascii="Times New Roman" w:hAnsi="Times New Roman"/>
          <w:b/>
          <w:sz w:val="26"/>
          <w:szCs w:val="26"/>
        </w:rPr>
      </w:pPr>
      <w:r w:rsidRPr="00383A90">
        <w:rPr>
          <w:rFonts w:ascii="Times New Roman" w:hAnsi="Times New Roman"/>
          <w:b/>
          <w:sz w:val="26"/>
          <w:szCs w:val="26"/>
        </w:rPr>
        <w:t>о</w:t>
      </w:r>
      <w:r w:rsidR="005F5FD1">
        <w:rPr>
          <w:rFonts w:ascii="Times New Roman" w:hAnsi="Times New Roman"/>
          <w:b/>
          <w:sz w:val="26"/>
          <w:szCs w:val="26"/>
        </w:rPr>
        <w:t>бобщение правоприменительной практики</w:t>
      </w:r>
      <w:r w:rsidRPr="00383A90">
        <w:rPr>
          <w:rFonts w:ascii="Times New Roman" w:hAnsi="Times New Roman"/>
          <w:b/>
          <w:sz w:val="26"/>
          <w:szCs w:val="26"/>
        </w:rPr>
        <w:t xml:space="preserve"> Управления Россельхознадзора по Иркутской области и Республике Бурятия при осуществлении</w:t>
      </w:r>
      <w:r w:rsidR="005F5FD1">
        <w:rPr>
          <w:rFonts w:ascii="Times New Roman" w:hAnsi="Times New Roman"/>
          <w:b/>
          <w:sz w:val="26"/>
          <w:szCs w:val="26"/>
        </w:rPr>
        <w:t xml:space="preserve"> </w:t>
      </w:r>
      <w:r w:rsidRPr="00383A90">
        <w:rPr>
          <w:rFonts w:ascii="Times New Roman" w:hAnsi="Times New Roman"/>
          <w:b/>
          <w:sz w:val="26"/>
          <w:szCs w:val="26"/>
        </w:rPr>
        <w:t>федерального государственного контроля (надзора) в области обращения с животными в части соблюдения требований к содержанию и использованию в культурно-зрелищных целях Иркутской обла</w:t>
      </w:r>
      <w:r w:rsidR="00C73916">
        <w:rPr>
          <w:rFonts w:ascii="Times New Roman" w:hAnsi="Times New Roman"/>
          <w:b/>
          <w:sz w:val="26"/>
          <w:szCs w:val="26"/>
        </w:rPr>
        <w:t>сти и Республике Бурятия за 2022</w:t>
      </w:r>
      <w:r w:rsidRPr="00383A90">
        <w:rPr>
          <w:rFonts w:ascii="Times New Roman" w:hAnsi="Times New Roman"/>
          <w:b/>
          <w:sz w:val="26"/>
          <w:szCs w:val="26"/>
        </w:rPr>
        <w:t xml:space="preserve"> год</w:t>
      </w:r>
    </w:p>
    <w:p w:rsidR="00383A90" w:rsidRPr="00383A90" w:rsidRDefault="00383A90" w:rsidP="00383A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383A90" w:rsidRPr="00383A90" w:rsidRDefault="00383A90" w:rsidP="00383A90">
      <w:pPr>
        <w:pStyle w:val="3"/>
        <w:spacing w:line="240" w:lineRule="auto"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383A90">
        <w:rPr>
          <w:rFonts w:ascii="Times New Roman" w:hAnsi="Times New Roman"/>
          <w:color w:val="000000"/>
          <w:sz w:val="26"/>
          <w:szCs w:val="26"/>
        </w:rPr>
        <w:t>Общие положения</w:t>
      </w:r>
    </w:p>
    <w:p w:rsidR="00383A90" w:rsidRPr="00383A90" w:rsidRDefault="00383A90" w:rsidP="00383A90">
      <w:pPr>
        <w:rPr>
          <w:rFonts w:ascii="Times New Roman" w:hAnsi="Times New Roman"/>
          <w:sz w:val="26"/>
          <w:szCs w:val="26"/>
        </w:rPr>
      </w:pPr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 xml:space="preserve">Доклад о правоприменительной практике при осуществлении федерального государственного контроля (надзора) в </w:t>
      </w:r>
      <w:r w:rsidRPr="00DF31F1">
        <w:rPr>
          <w:rFonts w:ascii="Times New Roman" w:hAnsi="Times New Roman"/>
          <w:bCs/>
          <w:sz w:val="26"/>
          <w:szCs w:val="26"/>
        </w:rPr>
        <w:t xml:space="preserve">области обращения с </w:t>
      </w:r>
      <w:r w:rsidR="00971677" w:rsidRPr="00DF31F1">
        <w:rPr>
          <w:rFonts w:ascii="Times New Roman" w:hAnsi="Times New Roman"/>
          <w:bCs/>
          <w:sz w:val="26"/>
          <w:szCs w:val="26"/>
        </w:rPr>
        <w:t xml:space="preserve">животными в части соблюдения требований к содержанию и использованию в культурно-зрелищных целях </w:t>
      </w:r>
      <w:r w:rsidRPr="00DF31F1">
        <w:rPr>
          <w:rFonts w:ascii="Times New Roman" w:hAnsi="Times New Roman"/>
          <w:bCs/>
          <w:sz w:val="26"/>
          <w:szCs w:val="26"/>
        </w:rPr>
        <w:t>за 2021 год подготовлен во исполнение п. 3</w:t>
      </w:r>
      <w:r w:rsidRPr="00383A90">
        <w:rPr>
          <w:rFonts w:ascii="Times New Roman" w:hAnsi="Times New Roman"/>
          <w:bCs/>
          <w:sz w:val="26"/>
          <w:szCs w:val="26"/>
        </w:rPr>
        <w:t xml:space="preserve"> ст. 47 Федерального закона от 31.07.2020 № 248-ФЗ «О государственном контроле (надзоре) и муниципальном контроле в Р</w:t>
      </w:r>
      <w:r w:rsidR="0038199D">
        <w:rPr>
          <w:rFonts w:ascii="Times New Roman" w:hAnsi="Times New Roman"/>
          <w:bCs/>
          <w:sz w:val="26"/>
          <w:szCs w:val="26"/>
        </w:rPr>
        <w:t>Ф</w:t>
      </w:r>
      <w:r w:rsidRPr="00383A90">
        <w:rPr>
          <w:rFonts w:ascii="Times New Roman" w:hAnsi="Times New Roman"/>
          <w:bCs/>
          <w:sz w:val="26"/>
          <w:szCs w:val="26"/>
        </w:rPr>
        <w:t>».</w:t>
      </w:r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>Постановлением Правительства РФ от 30.06.2021 г. № 1089 утверждено положение «О федеральном государственном контроле (надзоре) в области обращения с животными» (далее – Положение).</w:t>
      </w:r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>Положение устанавливает порядок организации и осуществления федерального государственного контроля (надзора) в области обращения с животными, за исключением обращения со служебными животными.</w:t>
      </w:r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>Объектами государственного контроля (надзора) являются:</w:t>
      </w:r>
    </w:p>
    <w:p w:rsidR="00383A90" w:rsidRPr="0038199D" w:rsidRDefault="00383A90" w:rsidP="0038199D">
      <w:pPr>
        <w:widowControl w:val="0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bCs/>
          <w:sz w:val="25"/>
          <w:szCs w:val="25"/>
        </w:rPr>
      </w:pPr>
      <w:r w:rsidRPr="0038199D">
        <w:rPr>
          <w:rFonts w:ascii="Times New Roman" w:hAnsi="Times New Roman"/>
          <w:bCs/>
          <w:sz w:val="25"/>
          <w:szCs w:val="25"/>
        </w:rPr>
        <w:t>- деятельность по содержанию и использованию животных в культурно-зрелищных целях;</w:t>
      </w:r>
    </w:p>
    <w:p w:rsidR="00383A90" w:rsidRPr="00383A90" w:rsidRDefault="007C7BD1" w:rsidP="0038199D">
      <w:pPr>
        <w:widowControl w:val="0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- </w:t>
      </w:r>
      <w:r w:rsidR="00383A90" w:rsidRPr="00383A90">
        <w:rPr>
          <w:rFonts w:ascii="Times New Roman" w:hAnsi="Times New Roman"/>
          <w:bCs/>
          <w:sz w:val="26"/>
          <w:szCs w:val="26"/>
        </w:rPr>
        <w:t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содержании и использовании животных в культурно-зрелищных целях.</w:t>
      </w:r>
      <w:proofErr w:type="gramEnd"/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>Предметом государственного контроля (надзора) являются:</w:t>
      </w:r>
    </w:p>
    <w:p w:rsidR="00383A90" w:rsidRP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383A90">
        <w:rPr>
          <w:rFonts w:ascii="Times New Roman" w:hAnsi="Times New Roman"/>
          <w:bCs/>
          <w:sz w:val="26"/>
          <w:szCs w:val="26"/>
        </w:rPr>
        <w:t>а)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«Об ответственном обращении с животными и о внесении изменений в отдельные законодательные акты Российской Федерации» и принимаемыми в соответствии с ним иными нормативными правовыми актами Российской Федерации в области обращения с животными, при содержании и использовании диких животных, содержащихся или используемых в</w:t>
      </w:r>
      <w:proofErr w:type="gramEnd"/>
      <w:r w:rsidRPr="00383A90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83A90">
        <w:rPr>
          <w:rFonts w:ascii="Times New Roman" w:hAnsi="Times New Roman"/>
          <w:bCs/>
          <w:sz w:val="26"/>
          <w:szCs w:val="26"/>
        </w:rPr>
        <w:t>условиях</w:t>
      </w:r>
      <w:proofErr w:type="gramEnd"/>
      <w:r w:rsidRPr="00383A90">
        <w:rPr>
          <w:rFonts w:ascii="Times New Roman" w:hAnsi="Times New Roman"/>
          <w:bCs/>
          <w:sz w:val="26"/>
          <w:szCs w:val="26"/>
        </w:rPr>
        <w:t xml:space="preserve"> неволи, содержании и использовании животных в культурно-зрелищных целях;</w:t>
      </w:r>
    </w:p>
    <w:p w:rsidR="00383A90" w:rsidRDefault="00383A90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lastRenderedPageBreak/>
        <w:t xml:space="preserve">б) соблюдение юридическими лицами, индивидуальными предпринимателями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383A90">
        <w:rPr>
          <w:rFonts w:ascii="Times New Roman" w:hAnsi="Times New Roman"/>
          <w:bCs/>
          <w:sz w:val="26"/>
          <w:szCs w:val="26"/>
        </w:rPr>
        <w:t>зоотеатрах</w:t>
      </w:r>
      <w:proofErr w:type="spellEnd"/>
      <w:r w:rsidRPr="00383A90">
        <w:rPr>
          <w:rFonts w:ascii="Times New Roman" w:hAnsi="Times New Roman"/>
          <w:bCs/>
          <w:sz w:val="26"/>
          <w:szCs w:val="26"/>
        </w:rPr>
        <w:t>, дельфинариях и океанариумах.</w:t>
      </w:r>
    </w:p>
    <w:p w:rsidR="00383A90" w:rsidRPr="00383A90" w:rsidRDefault="00383A90" w:rsidP="00383A9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</w:p>
    <w:p w:rsidR="00383A90" w:rsidRDefault="00383A90" w:rsidP="007C7BD1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83A90">
        <w:rPr>
          <w:rFonts w:ascii="Times New Roman" w:hAnsi="Times New Roman"/>
          <w:b/>
          <w:sz w:val="26"/>
          <w:szCs w:val="26"/>
        </w:rPr>
        <w:t>Иркутск</w:t>
      </w:r>
      <w:r w:rsidR="007C7BD1">
        <w:rPr>
          <w:rFonts w:ascii="Times New Roman" w:hAnsi="Times New Roman"/>
          <w:b/>
          <w:sz w:val="26"/>
          <w:szCs w:val="26"/>
        </w:rPr>
        <w:t>ая область</w:t>
      </w:r>
    </w:p>
    <w:p w:rsidR="00383A90" w:rsidRPr="00383A90" w:rsidRDefault="00383A90" w:rsidP="00383A90">
      <w:pPr>
        <w:pStyle w:val="a9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383A90" w:rsidRDefault="00C73916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Всего на 01.01.2023</w:t>
      </w:r>
      <w:r w:rsidR="00383A90" w:rsidRPr="00383A90">
        <w:rPr>
          <w:rFonts w:ascii="Times New Roman" w:hAnsi="Times New Roman"/>
          <w:bCs/>
          <w:sz w:val="26"/>
          <w:szCs w:val="26"/>
        </w:rPr>
        <w:t xml:space="preserve"> на</w:t>
      </w:r>
      <w:r>
        <w:rPr>
          <w:rFonts w:ascii="Times New Roman" w:hAnsi="Times New Roman"/>
          <w:bCs/>
          <w:sz w:val="26"/>
          <w:szCs w:val="26"/>
        </w:rPr>
        <w:t xml:space="preserve"> территории Иркутской области 13</w:t>
      </w:r>
      <w:r w:rsidR="00383A90" w:rsidRPr="00383A90">
        <w:rPr>
          <w:rFonts w:ascii="Times New Roman" w:hAnsi="Times New Roman"/>
          <w:bCs/>
          <w:sz w:val="26"/>
          <w:szCs w:val="26"/>
        </w:rPr>
        <w:t xml:space="preserve"> </w:t>
      </w:r>
      <w:r w:rsidR="00971677" w:rsidRPr="00DF31F1">
        <w:rPr>
          <w:rFonts w:ascii="Times New Roman" w:hAnsi="Times New Roman"/>
          <w:bCs/>
          <w:sz w:val="26"/>
          <w:szCs w:val="26"/>
        </w:rPr>
        <w:t>контролируемых лиц</w:t>
      </w:r>
      <w:r w:rsidR="00383A90" w:rsidRPr="00DF31F1">
        <w:rPr>
          <w:rFonts w:ascii="Times New Roman" w:hAnsi="Times New Roman"/>
          <w:bCs/>
          <w:sz w:val="26"/>
          <w:szCs w:val="26"/>
        </w:rPr>
        <w:t xml:space="preserve"> осуществляю</w:t>
      </w:r>
      <w:r w:rsidR="00971677" w:rsidRPr="00DF31F1">
        <w:rPr>
          <w:rFonts w:ascii="Times New Roman" w:hAnsi="Times New Roman"/>
          <w:bCs/>
          <w:sz w:val="26"/>
          <w:szCs w:val="26"/>
        </w:rPr>
        <w:t>т</w:t>
      </w:r>
      <w:r w:rsidR="00383A90" w:rsidRPr="00DF31F1">
        <w:rPr>
          <w:rFonts w:ascii="Times New Roman" w:hAnsi="Times New Roman"/>
          <w:bCs/>
          <w:sz w:val="26"/>
          <w:szCs w:val="26"/>
        </w:rPr>
        <w:t xml:space="preserve"> деятельность по содержанию и использованию животных</w:t>
      </w:r>
      <w:r w:rsidR="00383A90" w:rsidRPr="00383A90">
        <w:rPr>
          <w:rFonts w:ascii="Times New Roman" w:hAnsi="Times New Roman"/>
          <w:bCs/>
          <w:sz w:val="26"/>
          <w:szCs w:val="26"/>
        </w:rPr>
        <w:t xml:space="preserve"> в культурно-зрели</w:t>
      </w:r>
      <w:r w:rsidR="00CB436B">
        <w:rPr>
          <w:rFonts w:ascii="Times New Roman" w:hAnsi="Times New Roman"/>
          <w:bCs/>
          <w:sz w:val="26"/>
          <w:szCs w:val="26"/>
        </w:rPr>
        <w:t>щных целях, в соответствии с п.16 Положения</w:t>
      </w:r>
      <w:r w:rsidR="00383A90" w:rsidRPr="00383A90">
        <w:rPr>
          <w:rFonts w:ascii="Times New Roman" w:hAnsi="Times New Roman"/>
          <w:bCs/>
          <w:sz w:val="26"/>
          <w:szCs w:val="26"/>
        </w:rPr>
        <w:t xml:space="preserve"> отнес</w:t>
      </w:r>
      <w:r w:rsidR="00CB436B">
        <w:rPr>
          <w:rFonts w:ascii="Times New Roman" w:hAnsi="Times New Roman"/>
          <w:bCs/>
          <w:sz w:val="26"/>
          <w:szCs w:val="26"/>
        </w:rPr>
        <w:t>ены к категории высокого риска.</w:t>
      </w:r>
    </w:p>
    <w:p w:rsidR="00CB436B" w:rsidRPr="00CB436B" w:rsidRDefault="00CB436B" w:rsidP="00CB436B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0"/>
        </w:rPr>
      </w:pPr>
    </w:p>
    <w:p w:rsidR="00383A90" w:rsidRPr="00383A90" w:rsidRDefault="00383A90" w:rsidP="00383A9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83A90">
        <w:rPr>
          <w:rFonts w:ascii="Times New Roman" w:hAnsi="Times New Roman"/>
          <w:b/>
          <w:bCs/>
          <w:sz w:val="26"/>
          <w:szCs w:val="26"/>
        </w:rPr>
        <w:t xml:space="preserve">Динамика </w:t>
      </w:r>
      <w:r w:rsidR="00C73916">
        <w:rPr>
          <w:rFonts w:ascii="Times New Roman" w:hAnsi="Times New Roman"/>
          <w:b/>
          <w:bCs/>
          <w:sz w:val="26"/>
          <w:szCs w:val="26"/>
        </w:rPr>
        <w:t>данных деятельности в 2022</w:t>
      </w:r>
      <w:r w:rsidR="00451637">
        <w:rPr>
          <w:rFonts w:ascii="Times New Roman" w:hAnsi="Times New Roman"/>
          <w:b/>
          <w:bCs/>
          <w:sz w:val="26"/>
          <w:szCs w:val="26"/>
        </w:rPr>
        <w:t xml:space="preserve"> году</w:t>
      </w:r>
    </w:p>
    <w:tbl>
      <w:tblPr>
        <w:tblW w:w="10064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7"/>
        <w:gridCol w:w="2835"/>
      </w:tblGrid>
      <w:tr w:rsidR="00E36E47" w:rsidRPr="00CB436B" w:rsidTr="00647B4F">
        <w:trPr>
          <w:trHeight w:val="4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E47" w:rsidRPr="00647B4F" w:rsidRDefault="00E36E47" w:rsidP="00383A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E36E47">
            <w:pPr>
              <w:jc w:val="center"/>
              <w:textAlignment w:val="baseline"/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  <w:t>ЮЛ и ИП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bCs/>
                <w:color w:val="333333"/>
                <w:kern w:val="24"/>
                <w:sz w:val="26"/>
                <w:szCs w:val="26"/>
              </w:rPr>
              <w:t>Итого</w:t>
            </w:r>
          </w:p>
        </w:tc>
      </w:tr>
      <w:tr w:rsidR="00E36E47" w:rsidRPr="00383A90" w:rsidTr="007C7BD1">
        <w:trPr>
          <w:trHeight w:val="6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Общее количество проверок (инспекций) и мероприятий по контролю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36E47" w:rsidRPr="00383A90" w:rsidTr="007C7BD1">
        <w:trPr>
          <w:trHeight w:val="58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плановых проверок (инспекций)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0</w:t>
            </w:r>
          </w:p>
        </w:tc>
      </w:tr>
      <w:tr w:rsidR="00E36E47" w:rsidRPr="00383A90" w:rsidTr="007C7BD1">
        <w:trPr>
          <w:trHeight w:val="50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. количество внеплановых проверок (инспекций)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7</w:t>
            </w:r>
          </w:p>
        </w:tc>
      </w:tr>
      <w:tr w:rsidR="00E36E47" w:rsidRPr="00383A90" w:rsidTr="007C7BD1">
        <w:trPr>
          <w:trHeight w:val="47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в </w:t>
            </w:r>
            <w:proofErr w:type="spellStart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т.ч</w:t>
            </w:r>
            <w:proofErr w:type="spellEnd"/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 xml:space="preserve">. количество иных мероприятий по контролю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color w:val="333333"/>
                <w:kern w:val="24"/>
                <w:sz w:val="26"/>
                <w:szCs w:val="26"/>
              </w:rPr>
              <w:t>1</w:t>
            </w:r>
          </w:p>
        </w:tc>
      </w:tr>
      <w:tr w:rsidR="00E36E47" w:rsidRPr="00383A90" w:rsidTr="007C7BD1">
        <w:trPr>
          <w:trHeight w:val="43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 xml:space="preserve">Количество выявленных нарушений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6E47" w:rsidRPr="00383A90" w:rsidTr="007C7BD1">
        <w:trPr>
          <w:trHeight w:val="47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Количество административных наказаний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36E47" w:rsidRPr="00383A90" w:rsidTr="007C7BD1">
        <w:trPr>
          <w:trHeight w:val="25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6E47" w:rsidRPr="00647B4F" w:rsidRDefault="00E36E47" w:rsidP="00383A90">
            <w:pPr>
              <w:overflowPunct w:val="0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647B4F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</w:rPr>
              <w:t>Сумма наложенных штрафов</w:t>
            </w:r>
            <w:r w:rsidRPr="00647B4F">
              <w:rPr>
                <w:rFonts w:ascii="Times New Roman" w:hAnsi="Times New Roman"/>
                <w:b/>
                <w:color w:val="333333"/>
                <w:kern w:val="24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36E47" w:rsidRPr="00647B4F" w:rsidRDefault="00E36E47" w:rsidP="00383A90">
            <w:pPr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38199D" w:rsidRDefault="0038199D" w:rsidP="007B12B3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p w:rsidR="00383A90" w:rsidRDefault="00383A90" w:rsidP="00383A9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83A90">
        <w:rPr>
          <w:rFonts w:ascii="Times New Roman" w:hAnsi="Times New Roman"/>
          <w:b/>
          <w:bCs/>
          <w:sz w:val="26"/>
          <w:szCs w:val="26"/>
        </w:rPr>
        <w:t>Профилактическая работа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8"/>
        <w:gridCol w:w="2409"/>
      </w:tblGrid>
      <w:tr w:rsidR="00383A90" w:rsidRPr="007B12B3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Профилактические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Периодичность проведения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Размещение на сайте Управления актуальной информации:</w:t>
            </w:r>
          </w:p>
          <w:p w:rsidR="00383A90" w:rsidRPr="00647B4F" w:rsidRDefault="00383A90" w:rsidP="00383A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об основных полномочиях в указанной сфере деятельности;</w:t>
            </w:r>
          </w:p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proofErr w:type="gramStart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 мерах ответственности за нарушения законодательства об ответственном обращении с животными в части</w:t>
            </w:r>
            <w:proofErr w:type="gramEnd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установленной компетенции</w:t>
            </w:r>
          </w:p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об обязательных требованиях, установленных законодательством об ответственном обращении с животными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A90" w:rsidRPr="00647B4F" w:rsidRDefault="00C73916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Выполнение программы профилактики рисков причинения вреда (ущерба)  охраняемым законом ценностям, проведено профилактических визитов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911AC3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 профилактических визитов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Подготовка разъяснений (комментариев) о содержании новых нормативно-правовых актов, устанавливающих обязательные требования, внесенных изменениях в </w:t>
            </w: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действующие акты, сроках и порядке вступления их в действие, посредством размещения на сайте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Еже</w:t>
            </w:r>
            <w:r w:rsidR="00CB436B"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квартально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 Управлением консультаций с поднадзорными субъектами (</w:t>
            </w:r>
            <w:proofErr w:type="spellStart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вебинаров</w:t>
            </w:r>
            <w:proofErr w:type="spellEnd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конференции, рабочие группы, создание «горячих линий») по разъяснению требований, содержащихся в нормативных прав</w:t>
            </w:r>
            <w:r w:rsidR="00CB436B"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овых актах, об изменениях в 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A90" w:rsidRPr="00647B4F" w:rsidRDefault="00C73916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Консультации - 5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Информирование неопределенного круга поднадзорных субъектов о необходимости соблюдения законодательства об ответственном обращении с животными, основных нарушениях в этой сфере, а также краткий обзор измене</w:t>
            </w:r>
            <w:r w:rsidR="00CB436B"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ний требований законодательства</w:t>
            </w:r>
          </w:p>
          <w:p w:rsidR="00383A90" w:rsidRPr="00647B4F" w:rsidRDefault="00383A90" w:rsidP="00383A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A90" w:rsidRPr="00647B4F" w:rsidRDefault="00CB436B" w:rsidP="00DD0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Ежеквартально</w:t>
            </w:r>
          </w:p>
          <w:p w:rsidR="00383A90" w:rsidRPr="00647B4F" w:rsidRDefault="00383A90" w:rsidP="00DD0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 сайте ТУ – </w:t>
            </w:r>
            <w:r w:rsidR="00EB3F74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5;</w:t>
            </w:r>
          </w:p>
          <w:p w:rsidR="00EB3F74" w:rsidRDefault="00EB3F74" w:rsidP="00DD0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Интернет СМИ – 13;</w:t>
            </w:r>
          </w:p>
          <w:p w:rsidR="00EB3F74" w:rsidRPr="00647B4F" w:rsidRDefault="00EB3F74" w:rsidP="00DD0C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ЦА – 5.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Обобщение Управлением и размещение на сайте итогов (статистики) осуществления государственного ветеринарного надзора по количеству проведенных контрольно-надзорных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A90" w:rsidRPr="00647B4F" w:rsidRDefault="00CB436B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Проведение Управлением публичных мероприятий с обсуждением полученных результатов по итогам обобщения практики и рекомендациями по принятию поднадзорными субъектами мер по недопущению нарушений и публикация результатов проведенных публичных мероприятий в сети «Интернет» с механизмом «обратной связи»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Ежеквартально, в режиме видео-конфере</w:t>
            </w:r>
            <w:r w:rsidR="00CB436B"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нц-связи, по отдельному графику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Размещение на сайте Управления ответов/разъяснений по часто задаваемым вопросам в сфере обращения с животными, а также лицензированию деятельности по использованию животных в культурно-зрелищных целях и их содержанию (лицензирования, переоформления лицензий)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3A90" w:rsidRPr="00647B4F" w:rsidRDefault="00CB436B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Ежеквартально</w:t>
            </w:r>
          </w:p>
        </w:tc>
      </w:tr>
      <w:tr w:rsidR="00383A90" w:rsidRPr="00CB436B" w:rsidTr="00EB3F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bookmarkStart w:id="0" w:name="sub_339"/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</w:t>
            </w:r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Разъяснение должностными лицами Управления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90" w:rsidRPr="00647B4F" w:rsidRDefault="00383A90" w:rsidP="00383A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 мере поступления обращений.</w:t>
            </w:r>
          </w:p>
        </w:tc>
      </w:tr>
    </w:tbl>
    <w:p w:rsidR="00383A90" w:rsidRPr="00383A90" w:rsidRDefault="00383A90" w:rsidP="00383A90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A3A88" w:rsidRPr="00383A90" w:rsidRDefault="00383A90" w:rsidP="00383A90">
      <w:p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383A90">
        <w:rPr>
          <w:rFonts w:ascii="Times New Roman" w:hAnsi="Times New Roman"/>
          <w:bCs/>
          <w:sz w:val="26"/>
          <w:szCs w:val="26"/>
        </w:rPr>
        <w:t>Материалы дел в органы прокуратуры, предварительного следствия по выявленным нарушениям не направлялись</w:t>
      </w:r>
      <w:r w:rsidRPr="00383A90">
        <w:rPr>
          <w:rFonts w:ascii="Times New Roman" w:hAnsi="Times New Roman"/>
          <w:b/>
          <w:bCs/>
          <w:sz w:val="26"/>
          <w:szCs w:val="26"/>
        </w:rPr>
        <w:t>.</w:t>
      </w:r>
    </w:p>
    <w:p w:rsidR="00396A59" w:rsidRDefault="00396A59" w:rsidP="00383A90">
      <w:pPr>
        <w:jc w:val="both"/>
        <w:rPr>
          <w:rFonts w:ascii="Times New Roman" w:hAnsi="Times New Roman"/>
          <w:bCs/>
          <w:sz w:val="26"/>
          <w:szCs w:val="26"/>
        </w:rPr>
      </w:pPr>
    </w:p>
    <w:p w:rsidR="007C7BD1" w:rsidRDefault="007C7BD1" w:rsidP="007C7BD1">
      <w:pPr>
        <w:ind w:left="720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  <w:r w:rsidRPr="005F18C6">
        <w:rPr>
          <w:rFonts w:ascii="Times New Roman" w:eastAsia="Calibri" w:hAnsi="Times New Roman"/>
          <w:b/>
          <w:sz w:val="26"/>
          <w:szCs w:val="26"/>
        </w:rPr>
        <w:t>Республик</w:t>
      </w:r>
      <w:r>
        <w:rPr>
          <w:rFonts w:ascii="Times New Roman" w:eastAsia="Calibri" w:hAnsi="Times New Roman"/>
          <w:b/>
          <w:sz w:val="26"/>
          <w:szCs w:val="26"/>
        </w:rPr>
        <w:t>а</w:t>
      </w:r>
      <w:r w:rsidRPr="005F18C6">
        <w:rPr>
          <w:rFonts w:ascii="Times New Roman" w:eastAsia="Calibri" w:hAnsi="Times New Roman"/>
          <w:b/>
          <w:sz w:val="26"/>
          <w:szCs w:val="26"/>
        </w:rPr>
        <w:t xml:space="preserve"> Бурятия</w:t>
      </w:r>
    </w:p>
    <w:p w:rsidR="007C7BD1" w:rsidRPr="005F18C6" w:rsidRDefault="007C7BD1" w:rsidP="007C7BD1">
      <w:pPr>
        <w:ind w:left="720"/>
        <w:contextualSpacing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51026E" w:rsidRPr="0051026E" w:rsidRDefault="0051026E" w:rsidP="0051026E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1026E">
        <w:rPr>
          <w:rFonts w:ascii="Times New Roman" w:hAnsi="Times New Roman"/>
          <w:bCs/>
          <w:sz w:val="26"/>
          <w:szCs w:val="26"/>
        </w:rPr>
        <w:t>Постановлением Правительства РФ от 30.06.2021 г. № 1089 утверждено положение «О федеральном государственном контроле (надзоре) в области обращения с животными» (далее – Положение).</w:t>
      </w:r>
    </w:p>
    <w:p w:rsidR="0051026E" w:rsidRPr="0051026E" w:rsidRDefault="0051026E" w:rsidP="00647B4F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1026E">
        <w:rPr>
          <w:rFonts w:ascii="Times New Roman" w:hAnsi="Times New Roman"/>
          <w:bCs/>
          <w:sz w:val="26"/>
          <w:szCs w:val="26"/>
        </w:rPr>
        <w:t xml:space="preserve">На территории Бурятии имеется 5 хозяйствующих субъекта, осуществляющих деятельность по содержанию и использованию животных в культурно-зрелищных целях и </w:t>
      </w:r>
      <w:r w:rsidRPr="0051026E">
        <w:rPr>
          <w:rFonts w:ascii="Times New Roman" w:hAnsi="Times New Roman"/>
          <w:bCs/>
          <w:sz w:val="26"/>
          <w:szCs w:val="26"/>
        </w:rPr>
        <w:lastRenderedPageBreak/>
        <w:t>имеющих соответствующую лицензию: ИП Дмитриева И.А. (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Страусиная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 xml:space="preserve"> ферма), ИП 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Бороева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 xml:space="preserve"> Т.Б. (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Страусиное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 xml:space="preserve"> ранчо), ООО «Аква Лэнд» (Экзотические животные), центр изучения морских млекопитающих «Театр морских животных» (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зоотеатр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 xml:space="preserve">), ГАУК РБ «Этнографический музей </w:t>
      </w:r>
      <w:r w:rsidR="00647B4F">
        <w:rPr>
          <w:rFonts w:ascii="Times New Roman" w:hAnsi="Times New Roman"/>
          <w:bCs/>
          <w:sz w:val="26"/>
          <w:szCs w:val="26"/>
        </w:rPr>
        <w:t xml:space="preserve">народов Забайкалья» (зоопарк). </w:t>
      </w:r>
      <w:r w:rsidRPr="0051026E">
        <w:rPr>
          <w:rFonts w:ascii="Times New Roman" w:hAnsi="Times New Roman"/>
          <w:bCs/>
          <w:sz w:val="26"/>
          <w:szCs w:val="26"/>
        </w:rPr>
        <w:t>ООО «Аква Лэнд» временно прекратило деятельность зоопарка, в виду финансовых трудностей.</w:t>
      </w:r>
    </w:p>
    <w:p w:rsidR="0051026E" w:rsidRPr="0051026E" w:rsidRDefault="0051026E" w:rsidP="0051026E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1026E">
        <w:rPr>
          <w:rFonts w:ascii="Times New Roman" w:hAnsi="Times New Roman"/>
          <w:bCs/>
          <w:sz w:val="26"/>
          <w:szCs w:val="26"/>
        </w:rPr>
        <w:t>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 за отчетный период объявлено 4 предостережения о недопустимости нарушений обязательных требований при осуществлении деятельности по содержанию и использованию животных в культурно-зрелищных целях. Из них 2 предостережения выдано индивидуальным предпринимателям, осуществляющие гастрольную деятельность цирков на территории Республики Бурятия (ИП Кобелева О.М., ИП Задорожная О.С.).</w:t>
      </w:r>
    </w:p>
    <w:p w:rsidR="0051026E" w:rsidRPr="0051026E" w:rsidRDefault="0051026E" w:rsidP="0051026E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1026E">
        <w:rPr>
          <w:rFonts w:ascii="Times New Roman" w:hAnsi="Times New Roman"/>
          <w:bCs/>
          <w:sz w:val="26"/>
          <w:szCs w:val="26"/>
        </w:rPr>
        <w:t xml:space="preserve">Одно предостережение ГАУК РБ «Этнографический музей народов Забайкалья» по поступившей информации из СМИ «о выходе тигра из клетки» и одно предостережение ИП 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Бороевой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 xml:space="preserve"> Т.Б., осуществляющей деятельность без специального разрешения (лицензии).</w:t>
      </w:r>
    </w:p>
    <w:p w:rsidR="0051026E" w:rsidRPr="0051026E" w:rsidRDefault="0051026E" w:rsidP="0051026E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proofErr w:type="gramStart"/>
      <w:r w:rsidRPr="0051026E">
        <w:rPr>
          <w:rFonts w:ascii="Times New Roman" w:hAnsi="Times New Roman"/>
          <w:bCs/>
          <w:sz w:val="26"/>
          <w:szCs w:val="26"/>
        </w:rPr>
        <w:t xml:space="preserve">Проведено 6 профилактических визитов в организациях, осуществляющих деятельность по содержанию  животных  в зоопарках, по предупреждению нарушений обязательных требований  и условий, в соответствии с утвержденными Постановлениями Правительства РФ «О лицензировании деятельности по содержанию и использованию животных в зоопарках, зоосадах, цирках, 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зоотеатрах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>, дельфинариях и океанариумах» от 30 декабря 2019 г. № 1938, а также «Требования к использованию животных в культурно-зрелищных целях и их</w:t>
      </w:r>
      <w:proofErr w:type="gramEnd"/>
      <w:r w:rsidRPr="0051026E">
        <w:rPr>
          <w:rFonts w:ascii="Times New Roman" w:hAnsi="Times New Roman"/>
          <w:bCs/>
          <w:sz w:val="26"/>
          <w:szCs w:val="26"/>
        </w:rPr>
        <w:t xml:space="preserve"> содержанию» от 30 декабря 2019 г. № 1937.</w:t>
      </w:r>
    </w:p>
    <w:p w:rsidR="0051026E" w:rsidRPr="0051026E" w:rsidRDefault="0051026E" w:rsidP="0051026E">
      <w:pPr>
        <w:widowControl w:val="0"/>
        <w:overflowPunct w:val="0"/>
        <w:autoSpaceDE w:val="0"/>
        <w:autoSpaceDN w:val="0"/>
        <w:adjustRightInd w:val="0"/>
        <w:spacing w:line="312" w:lineRule="auto"/>
        <w:ind w:firstLine="709"/>
        <w:jc w:val="both"/>
        <w:textAlignment w:val="baseline"/>
        <w:rPr>
          <w:rFonts w:ascii="Times New Roman" w:hAnsi="Times New Roman"/>
          <w:bCs/>
          <w:sz w:val="26"/>
          <w:szCs w:val="26"/>
        </w:rPr>
      </w:pPr>
      <w:r w:rsidRPr="0051026E">
        <w:rPr>
          <w:rFonts w:ascii="Times New Roman" w:hAnsi="Times New Roman"/>
          <w:bCs/>
          <w:sz w:val="26"/>
          <w:szCs w:val="26"/>
        </w:rPr>
        <w:t xml:space="preserve">Рассмотрено 1 обращение граждан по вопросу осуществления деятельности цирка без лицензии. Проведено 6 консультирований по вопросам лицензирования деятельности содержания и использования животных в зоопарках, зоосадах, цирках, </w:t>
      </w:r>
      <w:proofErr w:type="spellStart"/>
      <w:r w:rsidRPr="0051026E">
        <w:rPr>
          <w:rFonts w:ascii="Times New Roman" w:hAnsi="Times New Roman"/>
          <w:bCs/>
          <w:sz w:val="26"/>
          <w:szCs w:val="26"/>
        </w:rPr>
        <w:t>зоотеатрах</w:t>
      </w:r>
      <w:proofErr w:type="spellEnd"/>
      <w:r w:rsidRPr="0051026E">
        <w:rPr>
          <w:rFonts w:ascii="Times New Roman" w:hAnsi="Times New Roman"/>
          <w:bCs/>
          <w:sz w:val="26"/>
          <w:szCs w:val="26"/>
        </w:rPr>
        <w:t>.</w:t>
      </w:r>
    </w:p>
    <w:p w:rsidR="007C7BD1" w:rsidRPr="005F18C6" w:rsidRDefault="007C7BD1" w:rsidP="007C7BD1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7C7BD1" w:rsidRPr="005F18C6" w:rsidRDefault="007C7BD1" w:rsidP="007C7B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5F18C6">
        <w:rPr>
          <w:rFonts w:ascii="Times New Roman" w:hAnsi="Times New Roman"/>
          <w:b/>
          <w:bCs/>
          <w:sz w:val="26"/>
          <w:szCs w:val="26"/>
        </w:rPr>
        <w:t>Профилактическая работа по надзору в сфере обращения</w:t>
      </w:r>
      <w:r w:rsidRPr="005F18C6">
        <w:rPr>
          <w:rFonts w:ascii="Times New Roman" w:hAnsi="Times New Roman"/>
          <w:b/>
          <w:sz w:val="26"/>
          <w:szCs w:val="26"/>
        </w:rPr>
        <w:t xml:space="preserve"> с животными</w:t>
      </w:r>
    </w:p>
    <w:p w:rsidR="007C7BD1" w:rsidRPr="005F18C6" w:rsidRDefault="007C7BD1" w:rsidP="007C7BD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986"/>
      </w:tblGrid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47B4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47B4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Профилактические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Периодичность проведения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Размещение на сайте Управления актуальной информации</w:t>
            </w:r>
          </w:p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- об основных полномочиях в указанной сфере деятельности;</w:t>
            </w:r>
          </w:p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- о мерах ответственности за нарушения ветеринарного законодательства - об обязательных требованиях в сфере государственного надзора (контроля) в сфере обращения лекарственных сре</w:t>
            </w:r>
            <w:proofErr w:type="gramStart"/>
            <w:r w:rsidRPr="00647B4F">
              <w:rPr>
                <w:rFonts w:ascii="Times New Roman" w:hAnsi="Times New Roman"/>
                <w:sz w:val="26"/>
                <w:szCs w:val="26"/>
              </w:rPr>
              <w:t>дств в ч</w:t>
            </w:r>
            <w:proofErr w:type="gramEnd"/>
            <w:r w:rsidRPr="00647B4F">
              <w:rPr>
                <w:rFonts w:ascii="Times New Roman" w:hAnsi="Times New Roman"/>
                <w:sz w:val="26"/>
                <w:szCs w:val="26"/>
              </w:rPr>
              <w:t>асти компетенции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Постоянно, в 2022 году размещено 7 информации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</w:rPr>
              <w:t xml:space="preserve">Разработка руководств по соблюдению обязательных требований законодательства Российской Федерации в виде презентаций, схем и их размещение на сайте Управления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Подготовлено 1 презентация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 xml:space="preserve">Подготовка разъяснений (комментариев) о содержании новых </w:t>
            </w:r>
            <w:r w:rsidRPr="00647B4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действие, посредством размещения на сайте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Проведение консультаций с поднадзорными субъектами (</w:t>
            </w:r>
            <w:proofErr w:type="spellStart"/>
            <w:r w:rsidRPr="00647B4F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647B4F">
              <w:rPr>
                <w:rFonts w:ascii="Times New Roman" w:hAnsi="Times New Roman"/>
                <w:sz w:val="26"/>
                <w:szCs w:val="26"/>
              </w:rPr>
              <w:t>, конференции, рабочие группы, создание «горячих линий») по разъяснению требований, содержащихся в нормативных правовых актах, об изменениях в них.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EC61BE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</w:t>
            </w:r>
            <w:r w:rsidR="007C7BD1" w:rsidRPr="00647B4F">
              <w:rPr>
                <w:rFonts w:ascii="Times New Roman" w:hAnsi="Times New Roman"/>
                <w:sz w:val="26"/>
                <w:szCs w:val="26"/>
              </w:rPr>
              <w:t xml:space="preserve">роведен </w:t>
            </w:r>
          </w:p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1 брифинг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Информирование неопределенного круга поднадзорных субъектов о необходимости соблюдения требований законодательства, о результатах деятельности, основных нарушениях, а также краткий обзор изменений требований законодательства посредством:</w:t>
            </w:r>
          </w:p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- публикаций в СМИ (газеты, журналы);</w:t>
            </w:r>
          </w:p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- публикаций в информационно-телекоммуникационной сети Интернет;</w:t>
            </w:r>
          </w:p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- выступлений на радио, телевидении, интервью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Подготовлено</w:t>
            </w:r>
          </w:p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 xml:space="preserve">на сайт ТУ – </w:t>
            </w:r>
            <w:r w:rsidR="0051026E" w:rsidRPr="00647B4F">
              <w:rPr>
                <w:rFonts w:ascii="Times New Roman" w:hAnsi="Times New Roman"/>
                <w:sz w:val="26"/>
                <w:szCs w:val="26"/>
              </w:rPr>
              <w:t>6</w:t>
            </w:r>
            <w:r w:rsidRPr="00647B4F">
              <w:rPr>
                <w:rFonts w:ascii="Times New Roman" w:hAnsi="Times New Roman"/>
                <w:sz w:val="26"/>
                <w:szCs w:val="26"/>
              </w:rPr>
              <w:t xml:space="preserve">, на сайт ЦА – </w:t>
            </w:r>
            <w:r w:rsidR="00DA1A5E">
              <w:rPr>
                <w:rFonts w:ascii="Times New Roman" w:hAnsi="Times New Roman"/>
                <w:sz w:val="26"/>
                <w:szCs w:val="26"/>
              </w:rPr>
              <w:t>4</w:t>
            </w:r>
            <w:r w:rsidRPr="00647B4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 xml:space="preserve">в СМИ – </w:t>
            </w:r>
            <w:r w:rsidR="0051026E" w:rsidRPr="00647B4F">
              <w:rPr>
                <w:rFonts w:ascii="Times New Roman" w:hAnsi="Times New Roman"/>
                <w:sz w:val="26"/>
                <w:szCs w:val="26"/>
              </w:rPr>
              <w:t>16</w:t>
            </w:r>
            <w:r w:rsidRPr="00647B4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47B4F">
              <w:rPr>
                <w:rFonts w:ascii="Times New Roman" w:eastAsia="Calibri" w:hAnsi="Times New Roman"/>
                <w:sz w:val="26"/>
                <w:szCs w:val="26"/>
              </w:rPr>
              <w:t>Обобщение и размещение на сайте итогов (статистики) осуществления государственного надзора в сфере обращения лекарственных средств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Проведение публичных мероприятий с обсуждением результатов по итогам обобщения практики и рекомендациями по принятию поднадзорными субъектами мер по недопущению нарушений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Проведено ежеквартально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sub_336"/>
            <w:r w:rsidRPr="00647B4F">
              <w:rPr>
                <w:rFonts w:ascii="Times New Roman" w:hAnsi="Times New Roman"/>
                <w:sz w:val="26"/>
                <w:szCs w:val="26"/>
              </w:rPr>
              <w:t>8.</w:t>
            </w:r>
            <w:bookmarkEnd w:id="1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Публикация результатов проведенных публичных мероприятий в сети «Интернет» с механизмом «обратной связи»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Подготовлено ежеквартально</w:t>
            </w:r>
          </w:p>
        </w:tc>
      </w:tr>
      <w:tr w:rsidR="007C7BD1" w:rsidRPr="005F18C6" w:rsidTr="007C7B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7BD1" w:rsidRPr="00647B4F" w:rsidRDefault="007C7BD1" w:rsidP="00510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Разъяснение должностными лицами полномочий в установленной сфере по телефону.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D1" w:rsidRPr="00647B4F" w:rsidRDefault="007C7BD1" w:rsidP="007C7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7B4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7C7BD1" w:rsidRPr="005F18C6" w:rsidRDefault="007C7BD1" w:rsidP="007C7BD1">
      <w:pPr>
        <w:rPr>
          <w:rFonts w:ascii="Times New Roman" w:hAnsi="Times New Roman"/>
          <w:sz w:val="26"/>
          <w:szCs w:val="26"/>
        </w:rPr>
      </w:pPr>
    </w:p>
    <w:p w:rsidR="0038199D" w:rsidRDefault="0038199D" w:rsidP="00383A90">
      <w:pPr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sectPr w:rsidR="0038199D" w:rsidSect="00CB436B"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D1" w:rsidRDefault="007C7BD1" w:rsidP="003D7A6A">
      <w:r>
        <w:separator/>
      </w:r>
    </w:p>
  </w:endnote>
  <w:endnote w:type="continuationSeparator" w:id="0">
    <w:p w:rsidR="007C7BD1" w:rsidRDefault="007C7BD1" w:rsidP="003D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964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BD1" w:rsidRPr="009E4FA6" w:rsidRDefault="007C7BD1">
        <w:pPr>
          <w:pStyle w:val="af"/>
          <w:jc w:val="center"/>
          <w:rPr>
            <w:rFonts w:ascii="Times New Roman" w:hAnsi="Times New Roman"/>
          </w:rPr>
        </w:pPr>
        <w:r w:rsidRPr="009E4FA6">
          <w:rPr>
            <w:rFonts w:ascii="Times New Roman" w:hAnsi="Times New Roman"/>
          </w:rPr>
          <w:fldChar w:fldCharType="begin"/>
        </w:r>
        <w:r w:rsidRPr="009E4FA6">
          <w:rPr>
            <w:rFonts w:ascii="Times New Roman" w:hAnsi="Times New Roman"/>
          </w:rPr>
          <w:instrText>PAGE   \* MERGEFORMAT</w:instrText>
        </w:r>
        <w:r w:rsidRPr="009E4FA6">
          <w:rPr>
            <w:rFonts w:ascii="Times New Roman" w:hAnsi="Times New Roman"/>
          </w:rPr>
          <w:fldChar w:fldCharType="separate"/>
        </w:r>
        <w:r w:rsidR="007E2066">
          <w:rPr>
            <w:rFonts w:ascii="Times New Roman" w:hAnsi="Times New Roman"/>
            <w:noProof/>
          </w:rPr>
          <w:t>2</w:t>
        </w:r>
        <w:r w:rsidRPr="009E4FA6">
          <w:rPr>
            <w:rFonts w:ascii="Times New Roman" w:hAnsi="Times New Roman"/>
          </w:rPr>
          <w:fldChar w:fldCharType="end"/>
        </w:r>
      </w:p>
    </w:sdtContent>
  </w:sdt>
  <w:p w:rsidR="007C7BD1" w:rsidRDefault="007C7B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D1" w:rsidRDefault="007C7BD1" w:rsidP="003D7A6A">
      <w:r>
        <w:separator/>
      </w:r>
    </w:p>
  </w:footnote>
  <w:footnote w:type="continuationSeparator" w:id="0">
    <w:p w:rsidR="007C7BD1" w:rsidRDefault="007C7BD1" w:rsidP="003D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FDB"/>
    <w:multiLevelType w:val="hybridMultilevel"/>
    <w:tmpl w:val="3FCCF248"/>
    <w:lvl w:ilvl="0" w:tplc="52561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4F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72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A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E49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CA9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7ECC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86D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A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AA541A"/>
    <w:multiLevelType w:val="hybridMultilevel"/>
    <w:tmpl w:val="71DCA6D0"/>
    <w:lvl w:ilvl="0" w:tplc="C684358C">
      <w:start w:val="1"/>
      <w:numFmt w:val="bullet"/>
      <w:pStyle w:val="a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907740"/>
    <w:multiLevelType w:val="hybridMultilevel"/>
    <w:tmpl w:val="25405D0E"/>
    <w:lvl w:ilvl="0" w:tplc="37CA8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E09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28DA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C0F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8DE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4F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5F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4C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C14D63"/>
    <w:multiLevelType w:val="hybridMultilevel"/>
    <w:tmpl w:val="4C5E49CA"/>
    <w:lvl w:ilvl="0" w:tplc="2026D2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B02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887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6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2D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28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4459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D464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2CC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1B3C08"/>
    <w:multiLevelType w:val="hybridMultilevel"/>
    <w:tmpl w:val="182CD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376C"/>
    <w:multiLevelType w:val="hybridMultilevel"/>
    <w:tmpl w:val="314C9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A6E0A"/>
    <w:multiLevelType w:val="hybridMultilevel"/>
    <w:tmpl w:val="046AA3E0"/>
    <w:lvl w:ilvl="0" w:tplc="8E865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80947"/>
    <w:multiLevelType w:val="hybridMultilevel"/>
    <w:tmpl w:val="75107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43FD3"/>
    <w:multiLevelType w:val="hybridMultilevel"/>
    <w:tmpl w:val="655CD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13AB8"/>
    <w:multiLevelType w:val="hybridMultilevel"/>
    <w:tmpl w:val="E4B0C2F0"/>
    <w:lvl w:ilvl="0" w:tplc="C684358C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94663"/>
    <w:multiLevelType w:val="hybridMultilevel"/>
    <w:tmpl w:val="F5F68B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FFA19E5"/>
    <w:multiLevelType w:val="hybridMultilevel"/>
    <w:tmpl w:val="182CD2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F01D2"/>
    <w:multiLevelType w:val="hybridMultilevel"/>
    <w:tmpl w:val="ADF29942"/>
    <w:lvl w:ilvl="0" w:tplc="294ED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357FF5"/>
    <w:multiLevelType w:val="hybridMultilevel"/>
    <w:tmpl w:val="3E6E6994"/>
    <w:lvl w:ilvl="0" w:tplc="A8AA1C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E2"/>
    <w:rsid w:val="000017F5"/>
    <w:rsid w:val="00003ED5"/>
    <w:rsid w:val="00007D1C"/>
    <w:rsid w:val="000151AE"/>
    <w:rsid w:val="000179A4"/>
    <w:rsid w:val="00022672"/>
    <w:rsid w:val="00022FAB"/>
    <w:rsid w:val="000232B1"/>
    <w:rsid w:val="000312FA"/>
    <w:rsid w:val="0004030A"/>
    <w:rsid w:val="00043F4E"/>
    <w:rsid w:val="000771D1"/>
    <w:rsid w:val="00093F51"/>
    <w:rsid w:val="000955F7"/>
    <w:rsid w:val="0009745B"/>
    <w:rsid w:val="000A2C6B"/>
    <w:rsid w:val="000A5B1D"/>
    <w:rsid w:val="000B04EF"/>
    <w:rsid w:val="000B0EBB"/>
    <w:rsid w:val="000B0F43"/>
    <w:rsid w:val="000B2DFF"/>
    <w:rsid w:val="000C1113"/>
    <w:rsid w:val="000C1F0D"/>
    <w:rsid w:val="000C53EF"/>
    <w:rsid w:val="000C70D2"/>
    <w:rsid w:val="000D553F"/>
    <w:rsid w:val="000D6AB1"/>
    <w:rsid w:val="000E08FA"/>
    <w:rsid w:val="000E1B06"/>
    <w:rsid w:val="000E3490"/>
    <w:rsid w:val="000F010B"/>
    <w:rsid w:val="000F1C08"/>
    <w:rsid w:val="000F4321"/>
    <w:rsid w:val="000F47DC"/>
    <w:rsid w:val="00103465"/>
    <w:rsid w:val="001074A8"/>
    <w:rsid w:val="00107944"/>
    <w:rsid w:val="00125E50"/>
    <w:rsid w:val="00132FB7"/>
    <w:rsid w:val="00135D9B"/>
    <w:rsid w:val="001435BF"/>
    <w:rsid w:val="00154C9C"/>
    <w:rsid w:val="00154E68"/>
    <w:rsid w:val="00160A31"/>
    <w:rsid w:val="001704F3"/>
    <w:rsid w:val="00172DA9"/>
    <w:rsid w:val="00175701"/>
    <w:rsid w:val="00182324"/>
    <w:rsid w:val="00190D6E"/>
    <w:rsid w:val="00191363"/>
    <w:rsid w:val="00194C02"/>
    <w:rsid w:val="001A4174"/>
    <w:rsid w:val="001A4907"/>
    <w:rsid w:val="001A6F2A"/>
    <w:rsid w:val="001D4BFB"/>
    <w:rsid w:val="001D575A"/>
    <w:rsid w:val="001D6BC9"/>
    <w:rsid w:val="001F4E32"/>
    <w:rsid w:val="001F6D5F"/>
    <w:rsid w:val="002110F8"/>
    <w:rsid w:val="00211CBC"/>
    <w:rsid w:val="00220C4D"/>
    <w:rsid w:val="002259DA"/>
    <w:rsid w:val="0022709F"/>
    <w:rsid w:val="0023346C"/>
    <w:rsid w:val="002377B8"/>
    <w:rsid w:val="002412D3"/>
    <w:rsid w:val="002425CF"/>
    <w:rsid w:val="002442EC"/>
    <w:rsid w:val="0024521C"/>
    <w:rsid w:val="0026539C"/>
    <w:rsid w:val="00272F7F"/>
    <w:rsid w:val="0027431B"/>
    <w:rsid w:val="0027449F"/>
    <w:rsid w:val="00277930"/>
    <w:rsid w:val="00290B3C"/>
    <w:rsid w:val="002958BC"/>
    <w:rsid w:val="002A2664"/>
    <w:rsid w:val="002A4765"/>
    <w:rsid w:val="002A70CB"/>
    <w:rsid w:val="002D13BF"/>
    <w:rsid w:val="002D7BE7"/>
    <w:rsid w:val="002E05BD"/>
    <w:rsid w:val="002E1BAF"/>
    <w:rsid w:val="002F0E8B"/>
    <w:rsid w:val="002F67B1"/>
    <w:rsid w:val="002F680C"/>
    <w:rsid w:val="00302413"/>
    <w:rsid w:val="00306D03"/>
    <w:rsid w:val="003331DD"/>
    <w:rsid w:val="00334B7D"/>
    <w:rsid w:val="0034149D"/>
    <w:rsid w:val="00342B9A"/>
    <w:rsid w:val="00344EDF"/>
    <w:rsid w:val="00345286"/>
    <w:rsid w:val="00353FD7"/>
    <w:rsid w:val="00360D94"/>
    <w:rsid w:val="00361E57"/>
    <w:rsid w:val="00362226"/>
    <w:rsid w:val="00373C95"/>
    <w:rsid w:val="0038199D"/>
    <w:rsid w:val="00382297"/>
    <w:rsid w:val="00383A90"/>
    <w:rsid w:val="003919C0"/>
    <w:rsid w:val="00396404"/>
    <w:rsid w:val="00396A59"/>
    <w:rsid w:val="003A174D"/>
    <w:rsid w:val="003A31DD"/>
    <w:rsid w:val="003B0D98"/>
    <w:rsid w:val="003D0E58"/>
    <w:rsid w:val="003D7A6A"/>
    <w:rsid w:val="003D7F33"/>
    <w:rsid w:val="003E7E88"/>
    <w:rsid w:val="003F5854"/>
    <w:rsid w:val="00401FD0"/>
    <w:rsid w:val="00401FF5"/>
    <w:rsid w:val="004034FE"/>
    <w:rsid w:val="004067EF"/>
    <w:rsid w:val="00407D8D"/>
    <w:rsid w:val="00417ACC"/>
    <w:rsid w:val="004210F2"/>
    <w:rsid w:val="004235AC"/>
    <w:rsid w:val="00423BF6"/>
    <w:rsid w:val="004310E5"/>
    <w:rsid w:val="00436680"/>
    <w:rsid w:val="00440687"/>
    <w:rsid w:val="00444752"/>
    <w:rsid w:val="00451637"/>
    <w:rsid w:val="00451DEA"/>
    <w:rsid w:val="00452E7B"/>
    <w:rsid w:val="0045566F"/>
    <w:rsid w:val="00456193"/>
    <w:rsid w:val="00457DDB"/>
    <w:rsid w:val="004631EC"/>
    <w:rsid w:val="0046710C"/>
    <w:rsid w:val="004833A7"/>
    <w:rsid w:val="00487186"/>
    <w:rsid w:val="00491B41"/>
    <w:rsid w:val="0049207D"/>
    <w:rsid w:val="004945E9"/>
    <w:rsid w:val="004A182F"/>
    <w:rsid w:val="004A2347"/>
    <w:rsid w:val="004B1B77"/>
    <w:rsid w:val="004C0D57"/>
    <w:rsid w:val="004D38ED"/>
    <w:rsid w:val="004D3C1F"/>
    <w:rsid w:val="004D4387"/>
    <w:rsid w:val="004D68BB"/>
    <w:rsid w:val="004E2991"/>
    <w:rsid w:val="004E2C14"/>
    <w:rsid w:val="004E2CA5"/>
    <w:rsid w:val="004F5D32"/>
    <w:rsid w:val="004F73A6"/>
    <w:rsid w:val="0051026E"/>
    <w:rsid w:val="0051365D"/>
    <w:rsid w:val="00522DCC"/>
    <w:rsid w:val="0053145B"/>
    <w:rsid w:val="0053726C"/>
    <w:rsid w:val="00552AAB"/>
    <w:rsid w:val="00554846"/>
    <w:rsid w:val="00560B1B"/>
    <w:rsid w:val="0056136A"/>
    <w:rsid w:val="00574644"/>
    <w:rsid w:val="0057567B"/>
    <w:rsid w:val="005816C4"/>
    <w:rsid w:val="00583A40"/>
    <w:rsid w:val="005844D7"/>
    <w:rsid w:val="005924DC"/>
    <w:rsid w:val="005A3600"/>
    <w:rsid w:val="005A6CED"/>
    <w:rsid w:val="005B4AD7"/>
    <w:rsid w:val="005C7A4D"/>
    <w:rsid w:val="005D0607"/>
    <w:rsid w:val="005D0830"/>
    <w:rsid w:val="005D1498"/>
    <w:rsid w:val="005D45E0"/>
    <w:rsid w:val="005D61F9"/>
    <w:rsid w:val="005D6B65"/>
    <w:rsid w:val="005E27EA"/>
    <w:rsid w:val="005F3C5C"/>
    <w:rsid w:val="005F5FD1"/>
    <w:rsid w:val="005F6326"/>
    <w:rsid w:val="00600E0D"/>
    <w:rsid w:val="00601E73"/>
    <w:rsid w:val="00601F78"/>
    <w:rsid w:val="006034EB"/>
    <w:rsid w:val="00612654"/>
    <w:rsid w:val="0061268E"/>
    <w:rsid w:val="006156CA"/>
    <w:rsid w:val="00615E07"/>
    <w:rsid w:val="00616181"/>
    <w:rsid w:val="006218AF"/>
    <w:rsid w:val="00622278"/>
    <w:rsid w:val="00622F58"/>
    <w:rsid w:val="00623233"/>
    <w:rsid w:val="006362E0"/>
    <w:rsid w:val="00643428"/>
    <w:rsid w:val="0064348A"/>
    <w:rsid w:val="00644060"/>
    <w:rsid w:val="00644835"/>
    <w:rsid w:val="00647B4F"/>
    <w:rsid w:val="00656E46"/>
    <w:rsid w:val="006600BB"/>
    <w:rsid w:val="00660F8E"/>
    <w:rsid w:val="00672D05"/>
    <w:rsid w:val="006A11D1"/>
    <w:rsid w:val="006A35A8"/>
    <w:rsid w:val="006A49B2"/>
    <w:rsid w:val="006B5D80"/>
    <w:rsid w:val="006C2C12"/>
    <w:rsid w:val="006C7A0A"/>
    <w:rsid w:val="006E1DCD"/>
    <w:rsid w:val="006E21E1"/>
    <w:rsid w:val="006E4DAC"/>
    <w:rsid w:val="006E5FA9"/>
    <w:rsid w:val="006E7116"/>
    <w:rsid w:val="00701234"/>
    <w:rsid w:val="00703A55"/>
    <w:rsid w:val="007140F7"/>
    <w:rsid w:val="007147D2"/>
    <w:rsid w:val="00714DAE"/>
    <w:rsid w:val="00717A40"/>
    <w:rsid w:val="00726486"/>
    <w:rsid w:val="00731651"/>
    <w:rsid w:val="00735843"/>
    <w:rsid w:val="00737076"/>
    <w:rsid w:val="0074134F"/>
    <w:rsid w:val="00754284"/>
    <w:rsid w:val="00766B11"/>
    <w:rsid w:val="00767083"/>
    <w:rsid w:val="00780352"/>
    <w:rsid w:val="0078234D"/>
    <w:rsid w:val="007937C1"/>
    <w:rsid w:val="00794ECA"/>
    <w:rsid w:val="00797909"/>
    <w:rsid w:val="007A4F20"/>
    <w:rsid w:val="007B12B3"/>
    <w:rsid w:val="007B6B51"/>
    <w:rsid w:val="007C11ED"/>
    <w:rsid w:val="007C7B14"/>
    <w:rsid w:val="007C7BD1"/>
    <w:rsid w:val="007D0409"/>
    <w:rsid w:val="007D557E"/>
    <w:rsid w:val="007E2066"/>
    <w:rsid w:val="007E54E2"/>
    <w:rsid w:val="007F1BF5"/>
    <w:rsid w:val="007F4FDA"/>
    <w:rsid w:val="008017FF"/>
    <w:rsid w:val="00804816"/>
    <w:rsid w:val="00805897"/>
    <w:rsid w:val="00817281"/>
    <w:rsid w:val="00832C55"/>
    <w:rsid w:val="00834CD7"/>
    <w:rsid w:val="00841832"/>
    <w:rsid w:val="00844585"/>
    <w:rsid w:val="0085020E"/>
    <w:rsid w:val="00850627"/>
    <w:rsid w:val="00854A9E"/>
    <w:rsid w:val="008559AC"/>
    <w:rsid w:val="00861C81"/>
    <w:rsid w:val="00862DAB"/>
    <w:rsid w:val="00865CC5"/>
    <w:rsid w:val="00880C93"/>
    <w:rsid w:val="00884D76"/>
    <w:rsid w:val="0088542F"/>
    <w:rsid w:val="00892F8D"/>
    <w:rsid w:val="008A6269"/>
    <w:rsid w:val="008B3AAB"/>
    <w:rsid w:val="008B7F14"/>
    <w:rsid w:val="008C27C7"/>
    <w:rsid w:val="008C316A"/>
    <w:rsid w:val="008C662D"/>
    <w:rsid w:val="008D077F"/>
    <w:rsid w:val="008D2794"/>
    <w:rsid w:val="008D5ADE"/>
    <w:rsid w:val="008E0998"/>
    <w:rsid w:val="008E4FC7"/>
    <w:rsid w:val="008F086E"/>
    <w:rsid w:val="009002D4"/>
    <w:rsid w:val="00905A80"/>
    <w:rsid w:val="00911AC3"/>
    <w:rsid w:val="00911F3E"/>
    <w:rsid w:val="00921501"/>
    <w:rsid w:val="00921EA2"/>
    <w:rsid w:val="0092223D"/>
    <w:rsid w:val="009251FB"/>
    <w:rsid w:val="00926160"/>
    <w:rsid w:val="00927ECB"/>
    <w:rsid w:val="00931A29"/>
    <w:rsid w:val="009340F9"/>
    <w:rsid w:val="00940423"/>
    <w:rsid w:val="0094282A"/>
    <w:rsid w:val="00942BF0"/>
    <w:rsid w:val="00951709"/>
    <w:rsid w:val="009517D1"/>
    <w:rsid w:val="00951B2B"/>
    <w:rsid w:val="00952917"/>
    <w:rsid w:val="009575AE"/>
    <w:rsid w:val="00960ACF"/>
    <w:rsid w:val="0097052A"/>
    <w:rsid w:val="00971677"/>
    <w:rsid w:val="00971FDC"/>
    <w:rsid w:val="00973571"/>
    <w:rsid w:val="00986244"/>
    <w:rsid w:val="00987726"/>
    <w:rsid w:val="009A3155"/>
    <w:rsid w:val="009A4E72"/>
    <w:rsid w:val="009A589E"/>
    <w:rsid w:val="009B24E0"/>
    <w:rsid w:val="009B3140"/>
    <w:rsid w:val="009B7F5F"/>
    <w:rsid w:val="009C3F51"/>
    <w:rsid w:val="009C64AC"/>
    <w:rsid w:val="009D1F15"/>
    <w:rsid w:val="009E37DD"/>
    <w:rsid w:val="009E4FA6"/>
    <w:rsid w:val="009F0F85"/>
    <w:rsid w:val="009F18AB"/>
    <w:rsid w:val="009F7EA5"/>
    <w:rsid w:val="00A0114B"/>
    <w:rsid w:val="00A02E4A"/>
    <w:rsid w:val="00A13E0A"/>
    <w:rsid w:val="00A2206B"/>
    <w:rsid w:val="00A24DF7"/>
    <w:rsid w:val="00A25DF3"/>
    <w:rsid w:val="00A30C1F"/>
    <w:rsid w:val="00A32C0B"/>
    <w:rsid w:val="00A424EE"/>
    <w:rsid w:val="00A46160"/>
    <w:rsid w:val="00A616AE"/>
    <w:rsid w:val="00A7143E"/>
    <w:rsid w:val="00A748F1"/>
    <w:rsid w:val="00A75205"/>
    <w:rsid w:val="00A80C31"/>
    <w:rsid w:val="00A82937"/>
    <w:rsid w:val="00A839AE"/>
    <w:rsid w:val="00A86208"/>
    <w:rsid w:val="00A91867"/>
    <w:rsid w:val="00A932FC"/>
    <w:rsid w:val="00A93303"/>
    <w:rsid w:val="00A9399C"/>
    <w:rsid w:val="00A97E60"/>
    <w:rsid w:val="00AA2289"/>
    <w:rsid w:val="00AB0115"/>
    <w:rsid w:val="00AC2DFA"/>
    <w:rsid w:val="00AC4535"/>
    <w:rsid w:val="00AC7C0E"/>
    <w:rsid w:val="00AD03F6"/>
    <w:rsid w:val="00AD2FA4"/>
    <w:rsid w:val="00AE44AD"/>
    <w:rsid w:val="00AF1E49"/>
    <w:rsid w:val="00AF2385"/>
    <w:rsid w:val="00AF4EE0"/>
    <w:rsid w:val="00AF6356"/>
    <w:rsid w:val="00B05314"/>
    <w:rsid w:val="00B05EA5"/>
    <w:rsid w:val="00B07512"/>
    <w:rsid w:val="00B12019"/>
    <w:rsid w:val="00B14FB9"/>
    <w:rsid w:val="00B264CB"/>
    <w:rsid w:val="00B30BFB"/>
    <w:rsid w:val="00B36F9D"/>
    <w:rsid w:val="00B42CFF"/>
    <w:rsid w:val="00B50C94"/>
    <w:rsid w:val="00B53A74"/>
    <w:rsid w:val="00B54226"/>
    <w:rsid w:val="00B75480"/>
    <w:rsid w:val="00B92486"/>
    <w:rsid w:val="00B94BC0"/>
    <w:rsid w:val="00B96E18"/>
    <w:rsid w:val="00BA1479"/>
    <w:rsid w:val="00BA21D1"/>
    <w:rsid w:val="00BA3A88"/>
    <w:rsid w:val="00BB5EAE"/>
    <w:rsid w:val="00BB67AC"/>
    <w:rsid w:val="00BC0C65"/>
    <w:rsid w:val="00BC7418"/>
    <w:rsid w:val="00BD1EAC"/>
    <w:rsid w:val="00BD3BD1"/>
    <w:rsid w:val="00BE48E0"/>
    <w:rsid w:val="00BE4A3D"/>
    <w:rsid w:val="00BE53AF"/>
    <w:rsid w:val="00BE747B"/>
    <w:rsid w:val="00BF325A"/>
    <w:rsid w:val="00C22D2C"/>
    <w:rsid w:val="00C26A40"/>
    <w:rsid w:val="00C36832"/>
    <w:rsid w:val="00C434AB"/>
    <w:rsid w:val="00C454CE"/>
    <w:rsid w:val="00C519AF"/>
    <w:rsid w:val="00C54FE7"/>
    <w:rsid w:val="00C6202E"/>
    <w:rsid w:val="00C62F96"/>
    <w:rsid w:val="00C63672"/>
    <w:rsid w:val="00C66A9D"/>
    <w:rsid w:val="00C73916"/>
    <w:rsid w:val="00C73BDA"/>
    <w:rsid w:val="00C80990"/>
    <w:rsid w:val="00C813C9"/>
    <w:rsid w:val="00C90EEA"/>
    <w:rsid w:val="00C921E4"/>
    <w:rsid w:val="00C92667"/>
    <w:rsid w:val="00C92EE8"/>
    <w:rsid w:val="00C9345C"/>
    <w:rsid w:val="00CA26ED"/>
    <w:rsid w:val="00CA7BE6"/>
    <w:rsid w:val="00CB35F6"/>
    <w:rsid w:val="00CB42D7"/>
    <w:rsid w:val="00CB436B"/>
    <w:rsid w:val="00CC2397"/>
    <w:rsid w:val="00CD555E"/>
    <w:rsid w:val="00CD5BD9"/>
    <w:rsid w:val="00CD6311"/>
    <w:rsid w:val="00CE0CA7"/>
    <w:rsid w:val="00CE70DC"/>
    <w:rsid w:val="00CF4D20"/>
    <w:rsid w:val="00CF6BDA"/>
    <w:rsid w:val="00D0053F"/>
    <w:rsid w:val="00D079B4"/>
    <w:rsid w:val="00D10CF4"/>
    <w:rsid w:val="00D12C99"/>
    <w:rsid w:val="00D25C00"/>
    <w:rsid w:val="00D26A48"/>
    <w:rsid w:val="00D30624"/>
    <w:rsid w:val="00D40C1C"/>
    <w:rsid w:val="00D450BB"/>
    <w:rsid w:val="00D47218"/>
    <w:rsid w:val="00D535B4"/>
    <w:rsid w:val="00D61550"/>
    <w:rsid w:val="00D6164A"/>
    <w:rsid w:val="00D672E2"/>
    <w:rsid w:val="00D73154"/>
    <w:rsid w:val="00D805AC"/>
    <w:rsid w:val="00D80994"/>
    <w:rsid w:val="00D93E25"/>
    <w:rsid w:val="00DA1A5E"/>
    <w:rsid w:val="00DA1D60"/>
    <w:rsid w:val="00DA4C01"/>
    <w:rsid w:val="00DA65AB"/>
    <w:rsid w:val="00DC2A8A"/>
    <w:rsid w:val="00DC4340"/>
    <w:rsid w:val="00DC62CF"/>
    <w:rsid w:val="00DC6C20"/>
    <w:rsid w:val="00DD0CFE"/>
    <w:rsid w:val="00DD1AF8"/>
    <w:rsid w:val="00DE2188"/>
    <w:rsid w:val="00DE3330"/>
    <w:rsid w:val="00DE36C1"/>
    <w:rsid w:val="00DE5471"/>
    <w:rsid w:val="00DE5693"/>
    <w:rsid w:val="00DF31F1"/>
    <w:rsid w:val="00DF7F0E"/>
    <w:rsid w:val="00E06D3A"/>
    <w:rsid w:val="00E10B55"/>
    <w:rsid w:val="00E10EFA"/>
    <w:rsid w:val="00E111E4"/>
    <w:rsid w:val="00E11942"/>
    <w:rsid w:val="00E12C50"/>
    <w:rsid w:val="00E131E1"/>
    <w:rsid w:val="00E13DB6"/>
    <w:rsid w:val="00E20CD6"/>
    <w:rsid w:val="00E310FC"/>
    <w:rsid w:val="00E34AD1"/>
    <w:rsid w:val="00E35B8C"/>
    <w:rsid w:val="00E36E47"/>
    <w:rsid w:val="00E4007F"/>
    <w:rsid w:val="00E44084"/>
    <w:rsid w:val="00E47E02"/>
    <w:rsid w:val="00E61697"/>
    <w:rsid w:val="00E87E53"/>
    <w:rsid w:val="00E91919"/>
    <w:rsid w:val="00EA6CBE"/>
    <w:rsid w:val="00EB3F74"/>
    <w:rsid w:val="00EB4218"/>
    <w:rsid w:val="00EB56B7"/>
    <w:rsid w:val="00EC1479"/>
    <w:rsid w:val="00EC3DFB"/>
    <w:rsid w:val="00EC44C7"/>
    <w:rsid w:val="00EC4DBE"/>
    <w:rsid w:val="00EC61BE"/>
    <w:rsid w:val="00ED3068"/>
    <w:rsid w:val="00ED65DE"/>
    <w:rsid w:val="00ED7A0B"/>
    <w:rsid w:val="00EE53FE"/>
    <w:rsid w:val="00EE5AA3"/>
    <w:rsid w:val="00EF3C2E"/>
    <w:rsid w:val="00F0258F"/>
    <w:rsid w:val="00F24111"/>
    <w:rsid w:val="00F249E6"/>
    <w:rsid w:val="00F30F69"/>
    <w:rsid w:val="00F313BE"/>
    <w:rsid w:val="00F31BE2"/>
    <w:rsid w:val="00F31D77"/>
    <w:rsid w:val="00F3560B"/>
    <w:rsid w:val="00F3572E"/>
    <w:rsid w:val="00F41871"/>
    <w:rsid w:val="00F4331F"/>
    <w:rsid w:val="00F46162"/>
    <w:rsid w:val="00F67CD2"/>
    <w:rsid w:val="00F71886"/>
    <w:rsid w:val="00F722DC"/>
    <w:rsid w:val="00F73786"/>
    <w:rsid w:val="00F822FB"/>
    <w:rsid w:val="00F84BD5"/>
    <w:rsid w:val="00F86E5F"/>
    <w:rsid w:val="00F87658"/>
    <w:rsid w:val="00F968B9"/>
    <w:rsid w:val="00FA36BB"/>
    <w:rsid w:val="00FB0423"/>
    <w:rsid w:val="00FB0A80"/>
    <w:rsid w:val="00FB4096"/>
    <w:rsid w:val="00FB5B01"/>
    <w:rsid w:val="00FC2DC7"/>
    <w:rsid w:val="00FC6257"/>
    <w:rsid w:val="00FD6E56"/>
    <w:rsid w:val="00FD7205"/>
    <w:rsid w:val="00FE5BCB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9B3140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character" w:customStyle="1" w:styleId="af8">
    <w:name w:val="Цветовое выделение"/>
    <w:uiPriority w:val="99"/>
    <w:rsid w:val="00383A90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4DBE"/>
    <w:rPr>
      <w:rFonts w:ascii="Arial" w:hAnsi="Arial"/>
      <w:sz w:val="24"/>
    </w:rPr>
  </w:style>
  <w:style w:type="paragraph" w:styleId="10">
    <w:name w:val="heading 1"/>
    <w:basedOn w:val="a0"/>
    <w:next w:val="a0"/>
    <w:link w:val="11"/>
    <w:uiPriority w:val="9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0"/>
    <w:next w:val="a0"/>
    <w:link w:val="20"/>
    <w:qFormat/>
    <w:rsid w:val="00EC4DBE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0"/>
    <w:next w:val="a0"/>
    <w:link w:val="30"/>
    <w:qFormat/>
    <w:rsid w:val="00EC4DBE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EC4DBE"/>
    <w:pPr>
      <w:keepNext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EC4DBE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EC4DBE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qFormat/>
    <w:rsid w:val="00EC4DBE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0"/>
    <w:next w:val="a0"/>
    <w:link w:val="80"/>
    <w:qFormat/>
    <w:rsid w:val="00EC4DBE"/>
    <w:pPr>
      <w:keepNext/>
      <w:jc w:val="both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0"/>
    <w:next w:val="a0"/>
    <w:link w:val="90"/>
    <w:qFormat/>
    <w:rsid w:val="00EC4DBE"/>
    <w:pPr>
      <w:keepNext/>
      <w:spacing w:before="120"/>
      <w:outlineLvl w:val="8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EC4DBE"/>
    <w:rPr>
      <w:b/>
      <w:i/>
      <w:sz w:val="22"/>
    </w:rPr>
  </w:style>
  <w:style w:type="character" w:customStyle="1" w:styleId="20">
    <w:name w:val="Заголовок 2 Знак"/>
    <w:basedOn w:val="a1"/>
    <w:link w:val="2"/>
    <w:rsid w:val="00EC4DBE"/>
    <w:rPr>
      <w:b/>
      <w:i/>
      <w:sz w:val="22"/>
    </w:rPr>
  </w:style>
  <w:style w:type="character" w:customStyle="1" w:styleId="30">
    <w:name w:val="Заголовок 3 Знак"/>
    <w:basedOn w:val="a1"/>
    <w:link w:val="3"/>
    <w:rsid w:val="00EC4DBE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EC4DBE"/>
    <w:rPr>
      <w:rFonts w:ascii="Arial" w:hAnsi="Arial"/>
      <w:b/>
      <w:sz w:val="22"/>
    </w:rPr>
  </w:style>
  <w:style w:type="character" w:customStyle="1" w:styleId="50">
    <w:name w:val="Заголовок 5 Знак"/>
    <w:basedOn w:val="a1"/>
    <w:link w:val="5"/>
    <w:rsid w:val="00EC4DBE"/>
    <w:rPr>
      <w:rFonts w:ascii="Arial" w:hAnsi="Arial"/>
      <w:b/>
      <w:sz w:val="24"/>
    </w:rPr>
  </w:style>
  <w:style w:type="character" w:customStyle="1" w:styleId="60">
    <w:name w:val="Заголовок 6 Знак"/>
    <w:basedOn w:val="a1"/>
    <w:link w:val="6"/>
    <w:rsid w:val="00EC4DBE"/>
    <w:rPr>
      <w:rFonts w:ascii="Arial" w:hAnsi="Arial"/>
      <w:b/>
      <w:sz w:val="24"/>
    </w:rPr>
  </w:style>
  <w:style w:type="character" w:customStyle="1" w:styleId="70">
    <w:name w:val="Заголовок 7 Знак"/>
    <w:basedOn w:val="a1"/>
    <w:link w:val="7"/>
    <w:rsid w:val="00EC4DBE"/>
    <w:rPr>
      <w:b/>
      <w:i/>
      <w:sz w:val="22"/>
    </w:rPr>
  </w:style>
  <w:style w:type="character" w:customStyle="1" w:styleId="80">
    <w:name w:val="Заголовок 8 Знак"/>
    <w:basedOn w:val="a1"/>
    <w:link w:val="8"/>
    <w:rsid w:val="00EC4DBE"/>
    <w:rPr>
      <w:sz w:val="28"/>
    </w:rPr>
  </w:style>
  <w:style w:type="character" w:customStyle="1" w:styleId="90">
    <w:name w:val="Заголовок 9 Знак"/>
    <w:basedOn w:val="a1"/>
    <w:link w:val="9"/>
    <w:rsid w:val="00EC4DBE"/>
    <w:rPr>
      <w:sz w:val="28"/>
    </w:rPr>
  </w:style>
  <w:style w:type="paragraph" w:styleId="a4">
    <w:name w:val="caption"/>
    <w:basedOn w:val="a0"/>
    <w:next w:val="a0"/>
    <w:qFormat/>
    <w:rsid w:val="00EC4DBE"/>
    <w:pPr>
      <w:jc w:val="both"/>
    </w:pPr>
    <w:rPr>
      <w:rFonts w:ascii="Times New Roman" w:hAnsi="Times New Roman"/>
      <w:sz w:val="28"/>
    </w:rPr>
  </w:style>
  <w:style w:type="character" w:styleId="a5">
    <w:name w:val="Strong"/>
    <w:basedOn w:val="a1"/>
    <w:qFormat/>
    <w:rsid w:val="00EC4DBE"/>
    <w:rPr>
      <w:b/>
      <w:bCs/>
    </w:rPr>
  </w:style>
  <w:style w:type="paragraph" w:styleId="a6">
    <w:name w:val="No Spacing"/>
    <w:uiPriority w:val="1"/>
    <w:qFormat/>
    <w:rsid w:val="00EC4DBE"/>
    <w:rPr>
      <w:rFonts w:ascii="Arial" w:hAnsi="Arial"/>
      <w:sz w:val="24"/>
    </w:rPr>
  </w:style>
  <w:style w:type="paragraph" w:styleId="a7">
    <w:name w:val="Body Text Indent"/>
    <w:aliases w:val=" Знак Знак"/>
    <w:basedOn w:val="a0"/>
    <w:link w:val="a8"/>
    <w:rsid w:val="00F31BE2"/>
    <w:pPr>
      <w:spacing w:line="360" w:lineRule="auto"/>
      <w:ind w:firstLine="709"/>
      <w:jc w:val="both"/>
    </w:pPr>
  </w:style>
  <w:style w:type="character" w:customStyle="1" w:styleId="a8">
    <w:name w:val="Основной текст с отступом Знак"/>
    <w:aliases w:val=" Знак Знак Знак"/>
    <w:basedOn w:val="a1"/>
    <w:link w:val="a7"/>
    <w:rsid w:val="00F31BE2"/>
    <w:rPr>
      <w:rFonts w:ascii="Arial" w:hAnsi="Arial"/>
      <w:sz w:val="24"/>
    </w:rPr>
  </w:style>
  <w:style w:type="paragraph" w:styleId="a9">
    <w:name w:val="List Paragraph"/>
    <w:basedOn w:val="a0"/>
    <w:link w:val="aa"/>
    <w:uiPriority w:val="34"/>
    <w:qFormat/>
    <w:rsid w:val="00F31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F31BE2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писок 1"/>
    <w:basedOn w:val="a0"/>
    <w:rsid w:val="00F31BE2"/>
    <w:pPr>
      <w:numPr>
        <w:numId w:val="1"/>
      </w:numPr>
      <w:tabs>
        <w:tab w:val="num" w:pos="927"/>
      </w:tabs>
      <w:spacing w:before="120" w:after="120"/>
      <w:ind w:firstLine="567"/>
      <w:jc w:val="both"/>
    </w:pPr>
    <w:rPr>
      <w:rFonts w:cs="Arial"/>
      <w:sz w:val="28"/>
      <w:szCs w:val="28"/>
    </w:rPr>
  </w:style>
  <w:style w:type="paragraph" w:customStyle="1" w:styleId="a">
    <w:name w:val="Список с маркерами"/>
    <w:basedOn w:val="a0"/>
    <w:rsid w:val="00F31BE2"/>
    <w:pPr>
      <w:numPr>
        <w:numId w:val="2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cs="Arial"/>
      <w:sz w:val="26"/>
      <w:szCs w:val="26"/>
    </w:rPr>
  </w:style>
  <w:style w:type="paragraph" w:styleId="ab">
    <w:name w:val="Body Text"/>
    <w:basedOn w:val="a0"/>
    <w:link w:val="ac"/>
    <w:uiPriority w:val="99"/>
    <w:semiHidden/>
    <w:unhideWhenUsed/>
    <w:rsid w:val="00F31BE2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F31BE2"/>
    <w:rPr>
      <w:rFonts w:ascii="Arial" w:hAnsi="Arial"/>
      <w:sz w:val="24"/>
    </w:rPr>
  </w:style>
  <w:style w:type="paragraph" w:customStyle="1" w:styleId="12">
    <w:name w:val="Обычный1"/>
    <w:rsid w:val="00DC2A8A"/>
    <w:rPr>
      <w:sz w:val="24"/>
      <w:lang w:val="en-US"/>
    </w:rPr>
  </w:style>
  <w:style w:type="paragraph" w:styleId="ad">
    <w:name w:val="header"/>
    <w:basedOn w:val="a0"/>
    <w:link w:val="ae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7A6A"/>
    <w:rPr>
      <w:rFonts w:ascii="Arial" w:hAnsi="Arial"/>
      <w:sz w:val="24"/>
    </w:rPr>
  </w:style>
  <w:style w:type="paragraph" w:styleId="af">
    <w:name w:val="footer"/>
    <w:basedOn w:val="a0"/>
    <w:link w:val="af0"/>
    <w:uiPriority w:val="99"/>
    <w:unhideWhenUsed/>
    <w:rsid w:val="003D7A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7A6A"/>
    <w:rPr>
      <w:rFonts w:ascii="Arial" w:hAnsi="Arial"/>
      <w:sz w:val="24"/>
    </w:rPr>
  </w:style>
  <w:style w:type="paragraph" w:customStyle="1" w:styleId="ConsPlusNormal">
    <w:name w:val="ConsPlusNormal"/>
    <w:rsid w:val="00574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0"/>
    <w:link w:val="af2"/>
    <w:uiPriority w:val="99"/>
    <w:unhideWhenUsed/>
    <w:rsid w:val="00960A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960ACF"/>
    <w:rPr>
      <w:rFonts w:ascii="Tahoma" w:hAnsi="Tahoma" w:cs="Tahoma"/>
      <w:sz w:val="16"/>
      <w:szCs w:val="16"/>
    </w:rPr>
  </w:style>
  <w:style w:type="character" w:styleId="af3">
    <w:name w:val="Hyperlink"/>
    <w:basedOn w:val="a1"/>
    <w:uiPriority w:val="99"/>
    <w:unhideWhenUsed/>
    <w:rsid w:val="009B24E0"/>
    <w:rPr>
      <w:color w:val="666666"/>
      <w:u w:val="single"/>
    </w:rPr>
  </w:style>
  <w:style w:type="character" w:customStyle="1" w:styleId="cname">
    <w:name w:val="cname"/>
    <w:basedOn w:val="a1"/>
    <w:rsid w:val="009B24E0"/>
    <w:rPr>
      <w:b/>
      <w:bCs/>
      <w:vanish w:val="0"/>
      <w:webHidden w:val="0"/>
      <w:shd w:val="clear" w:color="auto" w:fill="FFFF00"/>
      <w:specVanish w:val="0"/>
    </w:rPr>
  </w:style>
  <w:style w:type="paragraph" w:styleId="21">
    <w:name w:val="Body Text 2"/>
    <w:basedOn w:val="a0"/>
    <w:link w:val="22"/>
    <w:uiPriority w:val="99"/>
    <w:semiHidden/>
    <w:unhideWhenUsed/>
    <w:rsid w:val="0079790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97909"/>
    <w:rPr>
      <w:rFonts w:ascii="Arial" w:hAnsi="Arial"/>
      <w:sz w:val="24"/>
    </w:rPr>
  </w:style>
  <w:style w:type="paragraph" w:customStyle="1" w:styleId="23">
    <w:name w:val="Обычный2"/>
    <w:rsid w:val="00797909"/>
    <w:rPr>
      <w:sz w:val="24"/>
      <w:lang w:val="en-US"/>
    </w:rPr>
  </w:style>
  <w:style w:type="table" w:styleId="af4">
    <w:name w:val="Table Grid"/>
    <w:basedOn w:val="a2"/>
    <w:uiPriority w:val="59"/>
    <w:rsid w:val="00E4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unhideWhenUsed/>
    <w:rsid w:val="00892F8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odytext2">
    <w:name w:val="Body text (2)_"/>
    <w:link w:val="Bodytext20"/>
    <w:rsid w:val="00AF4EE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F4EE0"/>
    <w:pPr>
      <w:widowControl w:val="0"/>
      <w:shd w:val="clear" w:color="auto" w:fill="FFFFFF"/>
      <w:spacing w:line="324" w:lineRule="exact"/>
      <w:ind w:hanging="600"/>
    </w:pPr>
    <w:rPr>
      <w:rFonts w:ascii="Times New Roman" w:hAnsi="Times New Roman"/>
      <w:sz w:val="28"/>
      <w:szCs w:val="28"/>
    </w:rPr>
  </w:style>
  <w:style w:type="paragraph" w:styleId="24">
    <w:name w:val="Body Text Indent 2"/>
    <w:basedOn w:val="a0"/>
    <w:link w:val="25"/>
    <w:uiPriority w:val="99"/>
    <w:unhideWhenUsed/>
    <w:rsid w:val="00C519AF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C519AF"/>
    <w:rPr>
      <w:sz w:val="24"/>
      <w:szCs w:val="24"/>
    </w:rPr>
  </w:style>
  <w:style w:type="character" w:customStyle="1" w:styleId="31">
    <w:name w:val="Основной текст (3)_"/>
    <w:link w:val="32"/>
    <w:rsid w:val="00C519AF"/>
    <w:rPr>
      <w:rFonts w:ascii="Palatino Linotype" w:eastAsia="Palatino Linotype" w:hAnsi="Palatino Linotype" w:cs="Palatino Linotype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C519AF"/>
    <w:pPr>
      <w:shd w:val="clear" w:color="auto" w:fill="FFFFFF"/>
      <w:spacing w:after="300" w:line="322" w:lineRule="exact"/>
    </w:pPr>
    <w:rPr>
      <w:rFonts w:ascii="Palatino Linotype" w:eastAsia="Palatino Linotype" w:hAnsi="Palatino Linotype" w:cs="Palatino Linotype"/>
      <w:sz w:val="26"/>
      <w:szCs w:val="26"/>
    </w:rPr>
  </w:style>
  <w:style w:type="paragraph" w:styleId="af6">
    <w:name w:val="Revision"/>
    <w:hidden/>
    <w:uiPriority w:val="99"/>
    <w:semiHidden/>
    <w:rsid w:val="004A182F"/>
    <w:rPr>
      <w:rFonts w:ascii="Arial" w:hAnsi="Arial"/>
      <w:sz w:val="24"/>
    </w:rPr>
  </w:style>
  <w:style w:type="paragraph" w:customStyle="1" w:styleId="af7">
    <w:name w:val="Прижатый влево"/>
    <w:basedOn w:val="a0"/>
    <w:next w:val="a0"/>
    <w:uiPriority w:val="99"/>
    <w:rsid w:val="009B3140"/>
    <w:pPr>
      <w:autoSpaceDE w:val="0"/>
      <w:autoSpaceDN w:val="0"/>
      <w:adjustRightInd w:val="0"/>
    </w:pPr>
    <w:rPr>
      <w:rFonts w:eastAsiaTheme="minorHAnsi" w:cs="Arial"/>
      <w:szCs w:val="24"/>
      <w:lang w:eastAsia="en-US"/>
    </w:rPr>
  </w:style>
  <w:style w:type="character" w:customStyle="1" w:styleId="af8">
    <w:name w:val="Цветовое выделение"/>
    <w:uiPriority w:val="99"/>
    <w:rsid w:val="00383A9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97C8-A31B-40E5-A750-8DC519BD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RTN</dc:creator>
  <cp:lastModifiedBy>Клименок Алена Андреевна</cp:lastModifiedBy>
  <cp:revision>25</cp:revision>
  <cp:lastPrinted>2023-03-21T03:12:00Z</cp:lastPrinted>
  <dcterms:created xsi:type="dcterms:W3CDTF">2022-03-05T01:23:00Z</dcterms:created>
  <dcterms:modified xsi:type="dcterms:W3CDTF">2023-03-21T05:54:00Z</dcterms:modified>
</cp:coreProperties>
</file>